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0E83" w14:textId="77777777" w:rsidR="002B0064" w:rsidRDefault="002B0064" w:rsidP="002B0064">
      <w:pPr>
        <w:rPr>
          <w:b/>
          <w:bCs/>
          <w:sz w:val="36"/>
          <w:szCs w:val="36"/>
        </w:rPr>
      </w:pPr>
      <w:r w:rsidRPr="002B0064">
        <w:rPr>
          <w:b/>
          <w:bCs/>
          <w:noProof/>
        </w:rPr>
        <w:drawing>
          <wp:anchor distT="0" distB="0" distL="114300" distR="114300" simplePos="0" relativeHeight="251660288" behindDoc="0" locked="0" layoutInCell="1" allowOverlap="1" wp14:anchorId="480543B6" wp14:editId="6977FA19">
            <wp:simplePos x="0" y="0"/>
            <wp:positionH relativeFrom="margin">
              <wp:align>right</wp:align>
            </wp:positionH>
            <wp:positionV relativeFrom="paragraph">
              <wp:posOffset>0</wp:posOffset>
            </wp:positionV>
            <wp:extent cx="1095375" cy="1095375"/>
            <wp:effectExtent l="0" t="0" r="9525" b="9525"/>
            <wp:wrapSquare wrapText="bothSides"/>
            <wp:docPr id="1687525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sidRPr="002B0064">
        <w:rPr>
          <w:b/>
          <w:bCs/>
          <w:noProof/>
        </w:rPr>
        <w:drawing>
          <wp:anchor distT="0" distB="0" distL="114300" distR="114300" simplePos="0" relativeHeight="251658240" behindDoc="0" locked="0" layoutInCell="1" allowOverlap="1" wp14:anchorId="741EE979" wp14:editId="50775425">
            <wp:simplePos x="0" y="0"/>
            <wp:positionH relativeFrom="column">
              <wp:posOffset>0</wp:posOffset>
            </wp:positionH>
            <wp:positionV relativeFrom="paragraph">
              <wp:posOffset>0</wp:posOffset>
            </wp:positionV>
            <wp:extent cx="1095375" cy="1095375"/>
            <wp:effectExtent l="0" t="0" r="9525" b="9525"/>
            <wp:wrapSquare wrapText="bothSides"/>
            <wp:docPr id="1379737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p>
    <w:p w14:paraId="293EE977" w14:textId="36A50836" w:rsidR="00E52880" w:rsidRPr="002B0064" w:rsidRDefault="009D6ECD" w:rsidP="002B0064">
      <w:pPr>
        <w:jc w:val="center"/>
        <w:rPr>
          <w:b/>
          <w:bCs/>
          <w:sz w:val="36"/>
          <w:szCs w:val="36"/>
        </w:rPr>
      </w:pPr>
      <w:r>
        <w:rPr>
          <w:b/>
          <w:bCs/>
          <w:sz w:val="36"/>
          <w:szCs w:val="36"/>
        </w:rPr>
        <w:t xml:space="preserve">Job Opportunity at </w:t>
      </w:r>
      <w:proofErr w:type="spellStart"/>
      <w:r>
        <w:rPr>
          <w:b/>
          <w:bCs/>
          <w:sz w:val="36"/>
          <w:szCs w:val="36"/>
        </w:rPr>
        <w:t>Durty</w:t>
      </w:r>
      <w:proofErr w:type="spellEnd"/>
      <w:r>
        <w:rPr>
          <w:b/>
          <w:bCs/>
          <w:sz w:val="36"/>
          <w:szCs w:val="36"/>
        </w:rPr>
        <w:t xml:space="preserve"> Brewing</w:t>
      </w:r>
      <w:r w:rsidR="002B0064" w:rsidRPr="002B0064">
        <w:rPr>
          <w:b/>
          <w:bCs/>
          <w:sz w:val="36"/>
          <w:szCs w:val="36"/>
        </w:rPr>
        <w:t>!!</w:t>
      </w:r>
    </w:p>
    <w:p w14:paraId="616974D7" w14:textId="77777777" w:rsidR="002B0064" w:rsidRDefault="002B0064">
      <w:pPr>
        <w:rPr>
          <w:sz w:val="36"/>
          <w:szCs w:val="36"/>
        </w:rPr>
      </w:pPr>
    </w:p>
    <w:p w14:paraId="2E2AEA33" w14:textId="77777777" w:rsidR="002B0064" w:rsidRPr="00C35233" w:rsidRDefault="002B0064" w:rsidP="002B0064">
      <w:pPr>
        <w:jc w:val="center"/>
        <w:rPr>
          <w:sz w:val="28"/>
          <w:szCs w:val="28"/>
        </w:rPr>
      </w:pPr>
      <w:r w:rsidRPr="00C35233">
        <w:rPr>
          <w:sz w:val="28"/>
          <w:szCs w:val="28"/>
        </w:rPr>
        <w:t>Innererleithen’s newest (and only) micro-brewery and taproom is looking for passionate, motivated people to join a small front-of-house team to help deliver a quality product and service to customers. We are keen to involve local people and support our community, but those travelling from further afield are also quite welcome.</w:t>
      </w:r>
    </w:p>
    <w:p w14:paraId="36174FBC" w14:textId="77777777" w:rsidR="002B0064" w:rsidRPr="00C35233" w:rsidRDefault="002B0064" w:rsidP="002B0064">
      <w:pPr>
        <w:jc w:val="center"/>
        <w:rPr>
          <w:sz w:val="28"/>
          <w:szCs w:val="28"/>
        </w:rPr>
      </w:pPr>
    </w:p>
    <w:p w14:paraId="6A7C1E2A" w14:textId="77777777" w:rsidR="002B0064" w:rsidRPr="00C35233" w:rsidRDefault="002B0064" w:rsidP="002B0064">
      <w:pPr>
        <w:jc w:val="center"/>
        <w:rPr>
          <w:sz w:val="28"/>
          <w:szCs w:val="28"/>
        </w:rPr>
      </w:pPr>
      <w:r w:rsidRPr="00C35233">
        <w:rPr>
          <w:sz w:val="28"/>
          <w:szCs w:val="28"/>
        </w:rPr>
        <w:t xml:space="preserve">At </w:t>
      </w:r>
      <w:proofErr w:type="spellStart"/>
      <w:r w:rsidRPr="00C35233">
        <w:rPr>
          <w:sz w:val="28"/>
          <w:szCs w:val="28"/>
        </w:rPr>
        <w:t>Durty</w:t>
      </w:r>
      <w:proofErr w:type="spellEnd"/>
      <w:r w:rsidRPr="00C35233">
        <w:rPr>
          <w:sz w:val="28"/>
          <w:szCs w:val="28"/>
        </w:rPr>
        <w:t>, we pride ourselves on being more than just somewhere to drink; we are part of the local experience. As such, a bar-person’s role is more than simply pouring pints; it’s about engaging with people, showcasing all our product and company’s best aspects, while creating a welcoming, friendly atmosphere for regulars and first-timers alike. As Innerleithen grows and the town becomes a prime travel destination, we want our taproom and beers to be a key reason people choose to visit.</w:t>
      </w:r>
    </w:p>
    <w:p w14:paraId="2B35EB27" w14:textId="77777777" w:rsidR="002B0064" w:rsidRPr="00C35233" w:rsidRDefault="002B0064" w:rsidP="002B0064">
      <w:pPr>
        <w:jc w:val="center"/>
        <w:rPr>
          <w:sz w:val="28"/>
          <w:szCs w:val="28"/>
        </w:rPr>
      </w:pPr>
    </w:p>
    <w:p w14:paraId="0EADE254" w14:textId="77777777" w:rsidR="002B0064" w:rsidRPr="00C35233" w:rsidRDefault="002B0064" w:rsidP="002B0064">
      <w:pPr>
        <w:jc w:val="center"/>
        <w:rPr>
          <w:sz w:val="28"/>
          <w:szCs w:val="28"/>
        </w:rPr>
      </w:pPr>
      <w:r w:rsidRPr="00C35233">
        <w:rPr>
          <w:sz w:val="28"/>
          <w:szCs w:val="28"/>
        </w:rPr>
        <w:t xml:space="preserve">The ideal candidate would be passionate and knowledgeable about the beers we produce and be able to articulate how much care and attention has gone into </w:t>
      </w:r>
      <w:proofErr w:type="gramStart"/>
      <w:r w:rsidRPr="00C35233">
        <w:rPr>
          <w:sz w:val="28"/>
          <w:szCs w:val="28"/>
        </w:rPr>
        <w:t>every one</w:t>
      </w:r>
      <w:proofErr w:type="gramEnd"/>
      <w:r w:rsidRPr="00C35233">
        <w:rPr>
          <w:sz w:val="28"/>
          <w:szCs w:val="28"/>
        </w:rPr>
        <w:t xml:space="preserve">. Prior knowledge of brewing, or bar experience is appreciated but not necessary, just as it might be nice if you were familiar with our venue already (who knows, maybe we’ve served you before!). Flexibility would be a great benefit, with the ability to take on more hours as the summer season draws closer and footfall increases, as would the ability to work collaboratively or independently, should the need arise. The practical </w:t>
      </w:r>
      <w:proofErr w:type="gramStart"/>
      <w:r w:rsidRPr="00C35233">
        <w:rPr>
          <w:sz w:val="28"/>
          <w:szCs w:val="28"/>
        </w:rPr>
        <w:t>element;</w:t>
      </w:r>
      <w:proofErr w:type="gramEnd"/>
      <w:r w:rsidRPr="00C35233">
        <w:rPr>
          <w:sz w:val="28"/>
          <w:szCs w:val="28"/>
        </w:rPr>
        <w:t xml:space="preserve"> pouring pints, changing kegs, maintaining stock levels and so on is also important, but </w:t>
      </w:r>
      <w:r w:rsidRPr="00C35233">
        <w:t>eminently</w:t>
      </w:r>
      <w:r w:rsidRPr="00C35233">
        <w:rPr>
          <w:sz w:val="28"/>
          <w:szCs w:val="28"/>
        </w:rPr>
        <w:t xml:space="preserve"> teachable to the right person.</w:t>
      </w:r>
    </w:p>
    <w:p w14:paraId="4463B613" w14:textId="77777777" w:rsidR="002B0064" w:rsidRPr="00C35233" w:rsidRDefault="002B0064" w:rsidP="002B0064">
      <w:pPr>
        <w:jc w:val="center"/>
        <w:rPr>
          <w:sz w:val="28"/>
          <w:szCs w:val="28"/>
        </w:rPr>
      </w:pPr>
    </w:p>
    <w:p w14:paraId="21ABB8BA" w14:textId="7B710279" w:rsidR="009D6ECD" w:rsidRPr="00C35233" w:rsidRDefault="002B0064" w:rsidP="00C35233">
      <w:pPr>
        <w:jc w:val="center"/>
        <w:rPr>
          <w:sz w:val="28"/>
          <w:szCs w:val="28"/>
        </w:rPr>
      </w:pPr>
      <w:r w:rsidRPr="00C35233">
        <w:rPr>
          <w:sz w:val="28"/>
          <w:szCs w:val="28"/>
        </w:rPr>
        <w:t xml:space="preserve">If that sounds up your street, please contact </w:t>
      </w:r>
      <w:hyperlink r:id="rId5" w:history="1">
        <w:r w:rsidR="00C35233" w:rsidRPr="00C35233">
          <w:rPr>
            <w:rStyle w:val="Hyperlink"/>
            <w:sz w:val="28"/>
            <w:szCs w:val="28"/>
          </w:rPr>
          <w:t>info@durtybrewing.com</w:t>
        </w:r>
      </w:hyperlink>
      <w:r w:rsidR="00C35233" w:rsidRPr="00C35233">
        <w:rPr>
          <w:sz w:val="28"/>
          <w:szCs w:val="28"/>
        </w:rPr>
        <w:t xml:space="preserve">, or pop your CV in our letterbox at Number 4 </w:t>
      </w:r>
      <w:proofErr w:type="spellStart"/>
      <w:r w:rsidR="00C35233" w:rsidRPr="00C35233">
        <w:rPr>
          <w:sz w:val="28"/>
          <w:szCs w:val="28"/>
        </w:rPr>
        <w:t>Traquair</w:t>
      </w:r>
      <w:proofErr w:type="spellEnd"/>
      <w:r w:rsidR="00C35233" w:rsidRPr="00C35233">
        <w:rPr>
          <w:sz w:val="28"/>
          <w:szCs w:val="28"/>
        </w:rPr>
        <w:t xml:space="preserve"> Road. </w:t>
      </w:r>
      <w:r w:rsidR="009D6ECD" w:rsidRPr="00C35233">
        <w:rPr>
          <w:sz w:val="28"/>
          <w:szCs w:val="28"/>
        </w:rPr>
        <w:t>Rather drop-in earlier than that? You can always pop round on the 23</w:t>
      </w:r>
      <w:r w:rsidR="009D6ECD" w:rsidRPr="00C35233">
        <w:rPr>
          <w:sz w:val="28"/>
          <w:szCs w:val="28"/>
          <w:vertAlign w:val="superscript"/>
        </w:rPr>
        <w:t>rd</w:t>
      </w:r>
      <w:r w:rsidR="009D6ECD" w:rsidRPr="00C35233">
        <w:rPr>
          <w:sz w:val="28"/>
          <w:szCs w:val="28"/>
        </w:rPr>
        <w:t xml:space="preserve"> to meet the team, chat with us, and get a feel for the Taproom!</w:t>
      </w:r>
    </w:p>
    <w:p w14:paraId="6074BDBA" w14:textId="1B946260" w:rsidR="002B0064" w:rsidRPr="002B0064" w:rsidRDefault="009D6ECD" w:rsidP="002B0064">
      <w:pPr>
        <w:jc w:val="center"/>
        <w:rPr>
          <w:sz w:val="28"/>
          <w:szCs w:val="28"/>
        </w:rPr>
      </w:pPr>
      <w:r w:rsidRPr="002B0064">
        <w:rPr>
          <w:b/>
          <w:bCs/>
          <w:i/>
          <w:iCs/>
          <w:noProof/>
          <w:sz w:val="28"/>
          <w:szCs w:val="28"/>
        </w:rPr>
        <w:drawing>
          <wp:anchor distT="0" distB="0" distL="114300" distR="114300" simplePos="0" relativeHeight="251666432" behindDoc="0" locked="0" layoutInCell="1" allowOverlap="1" wp14:anchorId="15335373" wp14:editId="268EB9A5">
            <wp:simplePos x="0" y="0"/>
            <wp:positionH relativeFrom="margin">
              <wp:align>right</wp:align>
            </wp:positionH>
            <wp:positionV relativeFrom="paragraph">
              <wp:posOffset>12065</wp:posOffset>
            </wp:positionV>
            <wp:extent cx="1095375" cy="1095375"/>
            <wp:effectExtent l="0" t="0" r="9525" b="9525"/>
            <wp:wrapSquare wrapText="bothSides"/>
            <wp:docPr id="1586250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sidRPr="002B0064">
        <w:rPr>
          <w:b/>
          <w:bCs/>
          <w:i/>
          <w:iCs/>
          <w:noProof/>
          <w:sz w:val="28"/>
          <w:szCs w:val="28"/>
        </w:rPr>
        <w:drawing>
          <wp:anchor distT="0" distB="0" distL="114300" distR="114300" simplePos="0" relativeHeight="251664384" behindDoc="0" locked="0" layoutInCell="1" allowOverlap="1" wp14:anchorId="60B64EEB" wp14:editId="5760C9FC">
            <wp:simplePos x="0" y="0"/>
            <wp:positionH relativeFrom="margin">
              <wp:align>left</wp:align>
            </wp:positionH>
            <wp:positionV relativeFrom="paragraph">
              <wp:posOffset>12065</wp:posOffset>
            </wp:positionV>
            <wp:extent cx="1095375" cy="1095375"/>
            <wp:effectExtent l="0" t="0" r="9525" b="9525"/>
            <wp:wrapSquare wrapText="bothSides"/>
            <wp:docPr id="35258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p>
    <w:p w14:paraId="0BFA7750" w14:textId="4C74AE55" w:rsidR="002B0064" w:rsidRPr="002B0064" w:rsidRDefault="002B0064" w:rsidP="002B0064">
      <w:pPr>
        <w:jc w:val="center"/>
        <w:rPr>
          <w:i/>
          <w:iCs/>
          <w:sz w:val="28"/>
          <w:szCs w:val="28"/>
        </w:rPr>
      </w:pPr>
      <w:r w:rsidRPr="002B0064">
        <w:rPr>
          <w:i/>
          <w:iCs/>
          <w:sz w:val="28"/>
          <w:szCs w:val="28"/>
        </w:rPr>
        <w:t>Cheers!</w:t>
      </w:r>
    </w:p>
    <w:sectPr w:rsidR="002B0064" w:rsidRPr="002B0064" w:rsidSect="002B00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64"/>
    <w:rsid w:val="000063E6"/>
    <w:rsid w:val="00132315"/>
    <w:rsid w:val="002B0064"/>
    <w:rsid w:val="00476720"/>
    <w:rsid w:val="007B01BE"/>
    <w:rsid w:val="009D6ECD"/>
    <w:rsid w:val="00C35233"/>
    <w:rsid w:val="00E52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9049"/>
  <w15:chartTrackingRefBased/>
  <w15:docId w15:val="{F6EFC204-1E83-4125-9696-59114969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064"/>
    <w:rPr>
      <w:rFonts w:eastAsiaTheme="majorEastAsia" w:cstheme="majorBidi"/>
      <w:color w:val="272727" w:themeColor="text1" w:themeTint="D8"/>
    </w:rPr>
  </w:style>
  <w:style w:type="paragraph" w:styleId="Title">
    <w:name w:val="Title"/>
    <w:basedOn w:val="Normal"/>
    <w:next w:val="Normal"/>
    <w:link w:val="TitleChar"/>
    <w:uiPriority w:val="10"/>
    <w:qFormat/>
    <w:rsid w:val="002B0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064"/>
    <w:pPr>
      <w:spacing w:before="160"/>
      <w:jc w:val="center"/>
    </w:pPr>
    <w:rPr>
      <w:i/>
      <w:iCs/>
      <w:color w:val="404040" w:themeColor="text1" w:themeTint="BF"/>
    </w:rPr>
  </w:style>
  <w:style w:type="character" w:customStyle="1" w:styleId="QuoteChar">
    <w:name w:val="Quote Char"/>
    <w:basedOn w:val="DefaultParagraphFont"/>
    <w:link w:val="Quote"/>
    <w:uiPriority w:val="29"/>
    <w:rsid w:val="002B0064"/>
    <w:rPr>
      <w:i/>
      <w:iCs/>
      <w:color w:val="404040" w:themeColor="text1" w:themeTint="BF"/>
    </w:rPr>
  </w:style>
  <w:style w:type="paragraph" w:styleId="ListParagraph">
    <w:name w:val="List Paragraph"/>
    <w:basedOn w:val="Normal"/>
    <w:uiPriority w:val="34"/>
    <w:qFormat/>
    <w:rsid w:val="002B0064"/>
    <w:pPr>
      <w:ind w:left="720"/>
      <w:contextualSpacing/>
    </w:pPr>
  </w:style>
  <w:style w:type="character" w:styleId="IntenseEmphasis">
    <w:name w:val="Intense Emphasis"/>
    <w:basedOn w:val="DefaultParagraphFont"/>
    <w:uiPriority w:val="21"/>
    <w:qFormat/>
    <w:rsid w:val="002B0064"/>
    <w:rPr>
      <w:i/>
      <w:iCs/>
      <w:color w:val="0F4761" w:themeColor="accent1" w:themeShade="BF"/>
    </w:rPr>
  </w:style>
  <w:style w:type="paragraph" w:styleId="IntenseQuote">
    <w:name w:val="Intense Quote"/>
    <w:basedOn w:val="Normal"/>
    <w:next w:val="Normal"/>
    <w:link w:val="IntenseQuoteChar"/>
    <w:uiPriority w:val="30"/>
    <w:qFormat/>
    <w:rsid w:val="002B0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064"/>
    <w:rPr>
      <w:i/>
      <w:iCs/>
      <w:color w:val="0F4761" w:themeColor="accent1" w:themeShade="BF"/>
    </w:rPr>
  </w:style>
  <w:style w:type="character" w:styleId="IntenseReference">
    <w:name w:val="Intense Reference"/>
    <w:basedOn w:val="DefaultParagraphFont"/>
    <w:uiPriority w:val="32"/>
    <w:qFormat/>
    <w:rsid w:val="002B0064"/>
    <w:rPr>
      <w:b/>
      <w:bCs/>
      <w:smallCaps/>
      <w:color w:val="0F4761" w:themeColor="accent1" w:themeShade="BF"/>
      <w:spacing w:val="5"/>
    </w:rPr>
  </w:style>
  <w:style w:type="character" w:styleId="Hyperlink">
    <w:name w:val="Hyperlink"/>
    <w:basedOn w:val="DefaultParagraphFont"/>
    <w:uiPriority w:val="99"/>
    <w:unhideWhenUsed/>
    <w:rsid w:val="00C35233"/>
    <w:rPr>
      <w:color w:val="467886" w:themeColor="hyperlink"/>
      <w:u w:val="single"/>
    </w:rPr>
  </w:style>
  <w:style w:type="character" w:styleId="UnresolvedMention">
    <w:name w:val="Unresolved Mention"/>
    <w:basedOn w:val="DefaultParagraphFont"/>
    <w:uiPriority w:val="99"/>
    <w:semiHidden/>
    <w:unhideWhenUsed/>
    <w:rsid w:val="00C35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urtybrew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Taylor</dc:creator>
  <cp:keywords/>
  <dc:description/>
  <cp:lastModifiedBy>Jack Taylor</cp:lastModifiedBy>
  <cp:revision>2</cp:revision>
  <dcterms:created xsi:type="dcterms:W3CDTF">2026-01-16T15:24:00Z</dcterms:created>
  <dcterms:modified xsi:type="dcterms:W3CDTF">2026-01-18T12:02:00Z</dcterms:modified>
</cp:coreProperties>
</file>